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BD684" w14:textId="77777777" w:rsidR="0035491A" w:rsidRDefault="0035491A" w:rsidP="0035491A">
      <w:pPr>
        <w:pStyle w:val="NormalWeb"/>
        <w:shd w:val="clear" w:color="auto" w:fill="FFFFFF"/>
        <w:rPr>
          <w:rFonts w:ascii="Yu Gothic UI" w:eastAsia="Yu Gothic UI" w:hAnsi="Yu Gothic UI"/>
          <w:color w:val="242424"/>
          <w:sz w:val="23"/>
          <w:szCs w:val="23"/>
        </w:rPr>
      </w:pPr>
      <w:r>
        <w:rPr>
          <w:rFonts w:ascii="Yu Gothic UI" w:eastAsia="Yu Gothic UI" w:hAnsi="Yu Gothic UI" w:hint="eastAsia"/>
          <w:color w:val="242424"/>
          <w:sz w:val="23"/>
          <w:szCs w:val="23"/>
        </w:rPr>
        <w:t>山城秀之（やましろひでゆき）</w:t>
      </w:r>
    </w:p>
    <w:p w14:paraId="00C13516" w14:textId="77777777" w:rsidR="0035491A" w:rsidRDefault="0035491A" w:rsidP="0035491A">
      <w:pPr>
        <w:pStyle w:val="NormalWeb"/>
        <w:shd w:val="clear" w:color="auto" w:fill="FFFFFF"/>
        <w:rPr>
          <w:rFonts w:ascii="Yu Gothic UI" w:eastAsia="Yu Gothic UI" w:hAnsi="Yu Gothic UI"/>
          <w:color w:val="242424"/>
          <w:sz w:val="23"/>
          <w:szCs w:val="23"/>
        </w:rPr>
      </w:pPr>
      <w:r>
        <w:rPr>
          <w:rFonts w:ascii="Yu Gothic UI" w:eastAsia="Yu Gothic UI" w:hAnsi="Yu Gothic UI" w:hint="eastAsia"/>
          <w:color w:val="242424"/>
          <w:sz w:val="23"/>
          <w:szCs w:val="23"/>
        </w:rPr>
        <w:t>山口県出身。１０年の宮仕えののち退職。１９９７年新横浜ラーメン博物館で街頭紙芝居のイベントに出演、その後廣島屋の芸名で関東を中心に北は宮城から南は宮崎まで全国各地のイベントに多数出演。２００９年、活動写真弁士のワークショップをきっかけに弁士の道を志し、翌２０１１年澤登翠一門の新米弁士として無声映画鑑賞会でデビュー、２０１７年イギリス・アイルランドで活弁と紙芝居の公演。その後も無声映画鑑賞会や図書館、野外上映会など各地で活動中。また、俳優として多くの舞台や朗読イベント、ドラマ、ＣＭ、映画などに出演している。</w:t>
      </w:r>
    </w:p>
    <w:p w14:paraId="5CA65FEA" w14:textId="266A916B" w:rsidR="001B3C3B" w:rsidRPr="000476DB" w:rsidRDefault="000476DB" w:rsidP="000476DB">
      <w:pPr>
        <w:jc w:val="left"/>
        <w:rPr>
          <w:rFonts w:ascii="Garamond" w:hAnsi="Garamond"/>
          <w:sz w:val="24"/>
          <w:szCs w:val="24"/>
        </w:rPr>
      </w:pPr>
      <w:r>
        <w:rPr>
          <w:rFonts w:ascii="Garamond" w:hAnsi="Garamond"/>
          <w:sz w:val="24"/>
          <w:szCs w:val="24"/>
        </w:rPr>
        <w:t xml:space="preserve">A native of Yamaguchi Prefecture, Yamashiro Hideyuki lost a decade to company coming to his senses and retiring from that line of work. He got his start as a performer in 1997 at a </w:t>
      </w:r>
      <w:proofErr w:type="spellStart"/>
      <w:r>
        <w:rPr>
          <w:rFonts w:ascii="Garamond" w:hAnsi="Garamond"/>
          <w:i/>
          <w:iCs/>
          <w:sz w:val="24"/>
          <w:szCs w:val="24"/>
        </w:rPr>
        <w:t>kamishibai</w:t>
      </w:r>
      <w:proofErr w:type="spellEnd"/>
      <w:r>
        <w:rPr>
          <w:rFonts w:ascii="Garamond" w:hAnsi="Garamond"/>
          <w:sz w:val="24"/>
          <w:szCs w:val="24"/>
        </w:rPr>
        <w:t xml:space="preserve"> (“paper theater”) event organized on the staged streets of the Ramen Museum in </w:t>
      </w:r>
      <w:proofErr w:type="spellStart"/>
      <w:r>
        <w:rPr>
          <w:rFonts w:ascii="Garamond" w:hAnsi="Garamond"/>
          <w:sz w:val="24"/>
          <w:szCs w:val="24"/>
        </w:rPr>
        <w:t>Shinyokohama</w:t>
      </w:r>
      <w:proofErr w:type="spellEnd"/>
      <w:r>
        <w:rPr>
          <w:rFonts w:ascii="Garamond" w:hAnsi="Garamond"/>
          <w:sz w:val="24"/>
          <w:szCs w:val="24"/>
        </w:rPr>
        <w:t xml:space="preserve">; after this, he began performing across Japan—from Miyagi in the North to Miyazaki in the South, but most often in the Northeast—under the name </w:t>
      </w:r>
      <w:proofErr w:type="spellStart"/>
      <w:r>
        <w:rPr>
          <w:rFonts w:ascii="Garamond" w:hAnsi="Garamond"/>
          <w:sz w:val="24"/>
          <w:szCs w:val="24"/>
        </w:rPr>
        <w:t>Hiroshimaya</w:t>
      </w:r>
      <w:proofErr w:type="spellEnd"/>
      <w:r>
        <w:rPr>
          <w:rFonts w:ascii="Garamond" w:hAnsi="Garamond"/>
          <w:sz w:val="24"/>
          <w:szCs w:val="24"/>
        </w:rPr>
        <w:t xml:space="preserve">. In 2009, his participation in a </w:t>
      </w:r>
      <w:proofErr w:type="spellStart"/>
      <w:r>
        <w:rPr>
          <w:rFonts w:ascii="Garamond" w:hAnsi="Garamond"/>
          <w:i/>
          <w:iCs/>
          <w:sz w:val="24"/>
          <w:szCs w:val="24"/>
        </w:rPr>
        <w:t>benshi</w:t>
      </w:r>
      <w:proofErr w:type="spellEnd"/>
      <w:r>
        <w:rPr>
          <w:rFonts w:ascii="Garamond" w:hAnsi="Garamond"/>
          <w:sz w:val="24"/>
          <w:szCs w:val="24"/>
        </w:rPr>
        <w:t xml:space="preserve"> workshop inspired him embark on this path as a career, and in 2011 he debuted as one of </w:t>
      </w:r>
      <w:proofErr w:type="spellStart"/>
      <w:r>
        <w:rPr>
          <w:rFonts w:ascii="Garamond" w:hAnsi="Garamond"/>
          <w:sz w:val="24"/>
          <w:szCs w:val="24"/>
        </w:rPr>
        <w:t>Sawato</w:t>
      </w:r>
      <w:proofErr w:type="spellEnd"/>
      <w:r>
        <w:rPr>
          <w:rFonts w:ascii="Garamond" w:hAnsi="Garamond"/>
          <w:sz w:val="24"/>
          <w:szCs w:val="24"/>
        </w:rPr>
        <w:t xml:space="preserve"> Midori’s newest apprentices. In 2017, he had the opportunity to perform </w:t>
      </w:r>
      <w:proofErr w:type="spellStart"/>
      <w:r>
        <w:rPr>
          <w:rFonts w:ascii="Garamond" w:hAnsi="Garamond"/>
          <w:i/>
          <w:iCs/>
          <w:sz w:val="24"/>
          <w:szCs w:val="24"/>
        </w:rPr>
        <w:t>benshi</w:t>
      </w:r>
      <w:proofErr w:type="spellEnd"/>
      <w:r>
        <w:rPr>
          <w:rFonts w:ascii="Garamond" w:hAnsi="Garamond"/>
          <w:sz w:val="24"/>
          <w:szCs w:val="24"/>
        </w:rPr>
        <w:t xml:space="preserve"> and </w:t>
      </w:r>
      <w:proofErr w:type="spellStart"/>
      <w:r>
        <w:rPr>
          <w:rFonts w:ascii="Garamond" w:hAnsi="Garamond"/>
          <w:i/>
          <w:iCs/>
          <w:sz w:val="24"/>
          <w:szCs w:val="24"/>
        </w:rPr>
        <w:t>kamishibai</w:t>
      </w:r>
      <w:proofErr w:type="spellEnd"/>
      <w:r>
        <w:rPr>
          <w:rFonts w:ascii="Garamond" w:hAnsi="Garamond"/>
          <w:sz w:val="24"/>
          <w:szCs w:val="24"/>
        </w:rPr>
        <w:t xml:space="preserve"> narration in Ireland</w:t>
      </w:r>
      <w:r w:rsidR="00FB6F39">
        <w:rPr>
          <w:rFonts w:ascii="Garamond" w:hAnsi="Garamond"/>
          <w:sz w:val="24"/>
          <w:szCs w:val="24"/>
        </w:rPr>
        <w:t>. Since then, he has been a regular feature at silent film screenings, and has appeared as an actor in numerous plays, readings, television dramas, commercials, and films.</w:t>
      </w:r>
    </w:p>
    <w:sectPr w:rsidR="001B3C3B" w:rsidRPr="000476D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Gothic UI">
    <w:panose1 w:val="020B05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2"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91A"/>
    <w:rsid w:val="000476DB"/>
    <w:rsid w:val="001B3C3B"/>
    <w:rsid w:val="0035491A"/>
    <w:rsid w:val="00FB6F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FBE0559"/>
  <w15:chartTrackingRefBased/>
  <w15:docId w15:val="{23706580-1A96-4327-9358-87AEE7B8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491A"/>
    <w:pPr>
      <w:widowControl/>
      <w:spacing w:before="100" w:beforeAutospacing="1" w:after="100" w:afterAutospacing="1"/>
      <w:jc w:val="left"/>
    </w:pPr>
    <w:rPr>
      <w:rFonts w:ascii="MS PGothic" w:eastAsia="MS PGothic" w:hAnsi="MS PGothic" w:cs="MS PGothic"/>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48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168</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JOKO Yumi</dc:creator>
  <cp:keywords/>
  <dc:description/>
  <cp:lastModifiedBy>Michael Emmerich</cp:lastModifiedBy>
  <cp:revision>2</cp:revision>
  <dcterms:created xsi:type="dcterms:W3CDTF">2023-12-21T01:03:00Z</dcterms:created>
  <dcterms:modified xsi:type="dcterms:W3CDTF">2024-01-08T00:40:00Z</dcterms:modified>
</cp:coreProperties>
</file>